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2250"/>
        <w:gridCol w:w="1890"/>
        <w:gridCol w:w="2448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80600B">
              <w:rPr>
                <w:rFonts w:ascii="Georgia" w:hAnsi="Georgia"/>
              </w:rPr>
              <w:t>6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C72182">
              <w:rPr>
                <w:rFonts w:ascii="Georgia" w:hAnsi="Georgia"/>
              </w:rPr>
              <w:t>1</w:t>
            </w:r>
          </w:p>
        </w:tc>
        <w:tc>
          <w:tcPr>
            <w:tcW w:w="11988" w:type="dxa"/>
            <w:gridSpan w:val="5"/>
          </w:tcPr>
          <w:p w:rsidR="00763207" w:rsidRDefault="00692AE8" w:rsidP="00DE5EF6">
            <w:pPr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Fonts w:ascii="Georgia" w:hAnsi="Georgia"/>
              </w:rPr>
              <w:t>Focus Standards:</w:t>
            </w:r>
            <w:r w:rsidR="0050358C">
              <w:rPr>
                <w:rFonts w:ascii="Verdana" w:hAnsi="Verdana"/>
                <w:color w:val="595959"/>
                <w:sz w:val="22"/>
                <w:szCs w:val="22"/>
              </w:rPr>
              <w:t xml:space="preserve"> </w:t>
            </w:r>
          </w:p>
          <w:p w:rsidR="001C0460" w:rsidRDefault="001C0460" w:rsidP="001C0460">
            <w:pPr>
              <w:numPr>
                <w:ilvl w:val="2"/>
                <w:numId w:val="3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RL.2.4: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Describe how words and phrases (e.g., regular beats, alliteration, rhymes, [and] repeated lines) supply rhythm and meaning in a story, poem, or song.</w:t>
            </w:r>
          </w:p>
          <w:p w:rsidR="00971DA8" w:rsidRDefault="001C0460" w:rsidP="001C0460">
            <w:pPr>
              <w:numPr>
                <w:ilvl w:val="2"/>
                <w:numId w:val="4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RI.2.10: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By the end of year, read and comprehend informational texts, including history/social studies, science, and technical texts, in the grades 2 through 3 text complexity band proficiently, with scaffolding as needed at the high end of the range.</w:t>
            </w:r>
          </w:p>
          <w:p w:rsidR="001C0460" w:rsidRPr="001C0460" w:rsidRDefault="001C0460" w:rsidP="001C0460">
            <w:pPr>
              <w:numPr>
                <w:ilvl w:val="2"/>
                <w:numId w:val="5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RI.2.8: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Describe how reasons support specific points the author makes in a text.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1C0460" w:rsidRDefault="001C0460" w:rsidP="001C0460">
            <w:pPr>
              <w:numPr>
                <w:ilvl w:val="2"/>
                <w:numId w:val="6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Use descriptive words (adjectives) to describe the moon.</w:t>
            </w:r>
          </w:p>
          <w:p w:rsidR="001C0460" w:rsidRPr="001C0460" w:rsidRDefault="001C0460" w:rsidP="001C0460">
            <w:pPr>
              <w:numPr>
                <w:ilvl w:val="2"/>
                <w:numId w:val="7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Consult a dictionary on the spelling of descriptive words.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C71E97" w:rsidRDefault="00C71E97" w:rsidP="001C0460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</w:t>
            </w:r>
            <w:r w:rsidR="00FF6135">
              <w:rPr>
                <w:rFonts w:ascii="Georgia" w:hAnsi="Georgia"/>
              </w:rPr>
              <w:t xml:space="preserve"> </w:t>
            </w:r>
            <w:r w:rsidR="004F2C43">
              <w:rPr>
                <w:rFonts w:ascii="Georgia" w:hAnsi="Georgia"/>
              </w:rPr>
              <w:t>dictionary, adjectives, explanitory writing, fantasy, opinion writing, reflexive pronouns</w:t>
            </w:r>
          </w:p>
        </w:tc>
        <w:tc>
          <w:tcPr>
            <w:tcW w:w="6588" w:type="dxa"/>
            <w:gridSpan w:val="3"/>
          </w:tcPr>
          <w:p w:rsidR="00C71E97" w:rsidRPr="00692AE8" w:rsidRDefault="00695AA1" w:rsidP="004F2C4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Comprehension Strategy:  </w:t>
            </w:r>
            <w:r w:rsidR="004F2C43">
              <w:rPr>
                <w:rFonts w:ascii="Georgia" w:hAnsi="Georgia"/>
              </w:rPr>
              <w:t>Determining importance, Asking Questions</w:t>
            </w:r>
          </w:p>
        </w:tc>
      </w:tr>
      <w:tr w:rsidR="00941B33" w:rsidRPr="00692AE8" w:rsidTr="00AA55D1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25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9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448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855602" w:rsidRPr="00692AE8" w:rsidTr="00AA55D1">
        <w:tc>
          <w:tcPr>
            <w:tcW w:w="3348" w:type="dxa"/>
            <w:gridSpan w:val="2"/>
          </w:tcPr>
          <w:p w:rsidR="002A13ED" w:rsidRPr="004D68B4" w:rsidRDefault="004D68B4" w:rsidP="001C0460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The Moon Book </w:t>
            </w:r>
            <w:r>
              <w:rPr>
                <w:rFonts w:ascii="Georgia" w:hAnsi="Georgia"/>
              </w:rPr>
              <w:t>–</w:t>
            </w:r>
            <w:r w:rsidRPr="004D68B4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everyone</w:t>
            </w:r>
          </w:p>
          <w:p w:rsidR="004D68B4" w:rsidRDefault="004D68B4" w:rsidP="001C0460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Sky and Earth </w:t>
            </w:r>
            <w:r w:rsidR="004F2C43">
              <w:rPr>
                <w:rFonts w:ascii="Georgia" w:hAnsi="Georgia"/>
              </w:rPr>
              <w:t>–</w:t>
            </w:r>
            <w:r w:rsidRPr="004D68B4">
              <w:rPr>
                <w:rFonts w:ascii="Georgia" w:hAnsi="Georgia"/>
              </w:rPr>
              <w:t xml:space="preserve"> Cleo</w:t>
            </w:r>
          </w:p>
          <w:p w:rsidR="004F2C43" w:rsidRDefault="004F2C43" w:rsidP="001C0460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How the Moon Changes </w:t>
            </w:r>
            <w:r>
              <w:rPr>
                <w:rFonts w:ascii="Georgia" w:hAnsi="Georgia"/>
              </w:rPr>
              <w:t>– everyone</w:t>
            </w:r>
          </w:p>
          <w:p w:rsidR="004F2C43" w:rsidRPr="004D68B4" w:rsidRDefault="004F2C43" w:rsidP="001C0460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Moon Journal </w:t>
            </w:r>
            <w:r w:rsidRPr="004F2C43">
              <w:rPr>
                <w:rFonts w:ascii="Georgia" w:hAnsi="Georgia"/>
              </w:rPr>
              <w:t>-</w:t>
            </w:r>
            <w:r>
              <w:rPr>
                <w:rFonts w:ascii="Georgia" w:hAnsi="Georgia"/>
              </w:rPr>
              <w:t xml:space="preserve"> everyone</w:t>
            </w:r>
          </w:p>
          <w:p w:rsidR="002A13ED" w:rsidRPr="002E69B8" w:rsidRDefault="002A13ED" w:rsidP="002A13ED">
            <w:pPr>
              <w:pStyle w:val="ListParagraph"/>
              <w:ind w:left="72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B07D54" w:rsidRDefault="00B07D54" w:rsidP="001C0460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 </w:t>
            </w:r>
            <w:hyperlink r:id="rId7" w:history="1">
              <w:r w:rsidR="004F2C43" w:rsidRPr="00BC67C0">
                <w:rPr>
                  <w:rStyle w:val="Hyperlink"/>
                  <w:rFonts w:ascii="Georgia" w:hAnsi="Georgia"/>
                </w:rPr>
                <w:t>www.enchantedlearning.com/subjects/astronomy/moon/Phases.shtml</w:t>
              </w:r>
            </w:hyperlink>
          </w:p>
          <w:p w:rsidR="004F2C43" w:rsidRDefault="004F2C43" w:rsidP="004F2C43">
            <w:pPr>
              <w:rPr>
                <w:rFonts w:ascii="Georgia" w:hAnsi="Georgia"/>
                <w:u w:val="single"/>
              </w:rPr>
            </w:pPr>
          </w:p>
          <w:p w:rsidR="00DC14A1" w:rsidRDefault="00DC14A1" w:rsidP="004F2C43">
            <w:pPr>
              <w:rPr>
                <w:rFonts w:ascii="Georgia" w:hAnsi="Georgia"/>
                <w:u w:val="single"/>
              </w:rPr>
            </w:pPr>
            <w:hyperlink r:id="rId8" w:history="1">
              <w:r w:rsidRPr="00BC67C0">
                <w:rPr>
                  <w:rStyle w:val="Hyperlink"/>
                  <w:rFonts w:ascii="Georgia" w:hAnsi="Georgia"/>
                </w:rPr>
                <w:t>http://havefunteaching.com/songs/science-songs/moon-song/</w:t>
              </w:r>
            </w:hyperlink>
          </w:p>
          <w:p w:rsidR="00DC14A1" w:rsidRPr="004F2C43" w:rsidRDefault="00DC14A1" w:rsidP="004F2C43">
            <w:pPr>
              <w:rPr>
                <w:rFonts w:ascii="Georgia" w:hAnsi="Georgia"/>
                <w:u w:val="single"/>
              </w:rPr>
            </w:pPr>
          </w:p>
        </w:tc>
        <w:tc>
          <w:tcPr>
            <w:tcW w:w="2250" w:type="dxa"/>
          </w:tcPr>
          <w:p w:rsidR="00855602" w:rsidRPr="00755F88" w:rsidRDefault="00855602" w:rsidP="00B84F2D">
            <w:pPr>
              <w:pStyle w:val="ListParagraph"/>
              <w:ind w:left="72"/>
              <w:rPr>
                <w:rFonts w:ascii="Georgia" w:hAnsi="Georgia"/>
              </w:rPr>
            </w:pPr>
            <w:r>
              <w:rPr>
                <w:rFonts w:ascii="Georgia" w:eastAsia="Calibri" w:hAnsi="Georgia" w:cs="Calibri"/>
                <w:sz w:val="22"/>
              </w:rPr>
              <w:t>Level Library Books list</w:t>
            </w:r>
          </w:p>
        </w:tc>
        <w:tc>
          <w:tcPr>
            <w:tcW w:w="1890" w:type="dxa"/>
          </w:tcPr>
          <w:p w:rsidR="00971DA8" w:rsidRPr="00971DA8" w:rsidRDefault="00971DA8" w:rsidP="001C0460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Pr="00763207">
              <w:rPr>
                <w:rFonts w:ascii="Georgia" w:hAnsi="Georgia"/>
              </w:rPr>
              <w:t xml:space="preserve"> to Self</w:t>
            </w:r>
          </w:p>
          <w:p w:rsidR="00855602" w:rsidRPr="00971DA8" w:rsidRDefault="00971DA8" w:rsidP="001C0460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 w:rsidRPr="00971DA8">
              <w:rPr>
                <w:rFonts w:ascii="Georgia" w:hAnsi="Georgia"/>
              </w:rPr>
              <w:t xml:space="preserve">Assess for appropriate level </w:t>
            </w:r>
          </w:p>
        </w:tc>
        <w:tc>
          <w:tcPr>
            <w:tcW w:w="2448" w:type="dxa"/>
          </w:tcPr>
          <w:p w:rsidR="00855602" w:rsidRDefault="00855602" w:rsidP="006B507C">
            <w:pPr>
              <w:rPr>
                <w:rFonts w:ascii="Georgia" w:eastAsia="Georgia" w:hAnsi="Georgia" w:cs="Georgia"/>
                <w:b/>
              </w:rPr>
            </w:pPr>
            <w:r>
              <w:rPr>
                <w:rFonts w:ascii="Georgia" w:hAnsi="Georgia"/>
              </w:rPr>
              <w:t>R</w:t>
            </w:r>
            <w:r>
              <w:rPr>
                <w:rFonts w:ascii="Georgia" w:eastAsia="Georgia" w:hAnsi="Georgia" w:cs="Georgia"/>
              </w:rPr>
              <w:t xml:space="preserve"> Book: </w:t>
            </w:r>
            <w:r>
              <w:rPr>
                <w:rFonts w:ascii="Georgia" w:eastAsia="Georgia" w:hAnsi="Georgia" w:cs="Georgia"/>
                <w:b/>
              </w:rPr>
              <w:t xml:space="preserve">Sequential Phonics:  lessons </w:t>
            </w:r>
            <w:r w:rsidR="003918E7">
              <w:rPr>
                <w:rFonts w:ascii="Georgia" w:eastAsia="Georgia" w:hAnsi="Georgia" w:cs="Georgia"/>
                <w:b/>
              </w:rPr>
              <w:t>136-137</w:t>
            </w:r>
            <w:r>
              <w:rPr>
                <w:rFonts w:ascii="Georgia" w:eastAsia="Georgia" w:hAnsi="Georgia" w:cs="Georgia"/>
                <w:b/>
              </w:rPr>
              <w:t xml:space="preserve"> </w:t>
            </w:r>
          </w:p>
          <w:p w:rsidR="00855602" w:rsidRPr="006472FF" w:rsidRDefault="00855602" w:rsidP="00855602">
            <w:pPr>
              <w:rPr>
                <w:rFonts w:ascii="Georgia" w:hAnsi="Georgia"/>
              </w:rPr>
            </w:pPr>
          </w:p>
        </w:tc>
      </w:tr>
      <w:tr w:rsidR="00855602" w:rsidRPr="00692AE8" w:rsidTr="00AA55D1">
        <w:trPr>
          <w:trHeight w:val="386"/>
        </w:trPr>
        <w:tc>
          <w:tcPr>
            <w:tcW w:w="3348" w:type="dxa"/>
            <w:gridSpan w:val="2"/>
          </w:tcPr>
          <w:p w:rsidR="00855602" w:rsidRPr="00692AE8" w:rsidRDefault="00855602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855602" w:rsidRPr="00F27B8D" w:rsidRDefault="00D21014" w:rsidP="00B24F3F"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2250" w:type="dxa"/>
          </w:tcPr>
          <w:p w:rsidR="00855602" w:rsidRPr="00692AE8" w:rsidRDefault="00855602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1890" w:type="dxa"/>
          </w:tcPr>
          <w:p w:rsidR="00855602" w:rsidRPr="00692AE8" w:rsidRDefault="00855602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Assess/Rubrics</w:t>
            </w:r>
          </w:p>
        </w:tc>
        <w:tc>
          <w:tcPr>
            <w:tcW w:w="2448" w:type="dxa"/>
          </w:tcPr>
          <w:p w:rsidR="00855602" w:rsidRPr="00692AE8" w:rsidRDefault="00855602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AA55D1">
        <w:trPr>
          <w:trHeight w:val="1150"/>
        </w:trPr>
        <w:tc>
          <w:tcPr>
            <w:tcW w:w="3348" w:type="dxa"/>
            <w:gridSpan w:val="2"/>
          </w:tcPr>
          <w:p w:rsidR="009F1EDD" w:rsidRPr="00A72844" w:rsidRDefault="004F2C43" w:rsidP="001C0460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Write about the phases of the moon. – informational piece</w:t>
            </w:r>
          </w:p>
          <w:p w:rsidR="00D21014" w:rsidRPr="00763207" w:rsidRDefault="00D21014" w:rsidP="00B07D54">
            <w:pPr>
              <w:pStyle w:val="ListParagraph"/>
              <w:ind w:left="72"/>
              <w:rPr>
                <w:rFonts w:ascii="Georgia" w:hAnsi="Georgia"/>
                <w:u w:val="single"/>
              </w:rPr>
            </w:pPr>
          </w:p>
          <w:p w:rsidR="00C71E97" w:rsidRPr="00D21014" w:rsidRDefault="00C71E97" w:rsidP="00D21014">
            <w:pPr>
              <w:rPr>
                <w:rFonts w:ascii="Georgia" w:hAnsi="Georgia"/>
              </w:rPr>
            </w:pPr>
          </w:p>
        </w:tc>
        <w:tc>
          <w:tcPr>
            <w:tcW w:w="3240" w:type="dxa"/>
          </w:tcPr>
          <w:p w:rsidR="00D21014" w:rsidRPr="00755F88" w:rsidRDefault="004F2C43" w:rsidP="004F2C43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Begin a journal about the moon</w:t>
            </w:r>
          </w:p>
        </w:tc>
        <w:tc>
          <w:tcPr>
            <w:tcW w:w="2250" w:type="dxa"/>
          </w:tcPr>
          <w:p w:rsidR="00D21014" w:rsidRDefault="004F2C43" w:rsidP="001C0460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Phase</w:t>
            </w:r>
          </w:p>
          <w:p w:rsidR="004F2C43" w:rsidRDefault="004F2C43" w:rsidP="001C0460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Cresent</w:t>
            </w:r>
          </w:p>
          <w:p w:rsidR="004F2C43" w:rsidRDefault="004F2C43" w:rsidP="001C0460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Gibbious</w:t>
            </w:r>
          </w:p>
          <w:p w:rsidR="004F2C43" w:rsidRDefault="004F2C43" w:rsidP="001C0460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Astronaut</w:t>
            </w:r>
          </w:p>
          <w:p w:rsidR="004F2C43" w:rsidRDefault="004F2C43" w:rsidP="001C0460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Space shuttle</w:t>
            </w:r>
          </w:p>
          <w:p w:rsidR="00A94D16" w:rsidRDefault="00A94D16" w:rsidP="001C0460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Waxing</w:t>
            </w:r>
          </w:p>
          <w:p w:rsidR="00A94D16" w:rsidRDefault="00A94D16" w:rsidP="001C0460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Waning</w:t>
            </w:r>
          </w:p>
          <w:p w:rsidR="00A94D16" w:rsidRDefault="00A94D16" w:rsidP="00A94D16">
            <w:pPr>
              <w:pStyle w:val="ListParagraph"/>
              <w:ind w:left="72"/>
              <w:rPr>
                <w:rFonts w:ascii="Georgia" w:hAnsi="Georgia"/>
              </w:rPr>
            </w:pPr>
          </w:p>
          <w:p w:rsidR="004F2C43" w:rsidRPr="00887179" w:rsidRDefault="004F2C43" w:rsidP="004F2C43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1890" w:type="dxa"/>
          </w:tcPr>
          <w:p w:rsidR="00763207" w:rsidRDefault="00763207" w:rsidP="001C0460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763207" w:rsidRDefault="00763207" w:rsidP="001C0460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1C0460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FE2D0B" w:rsidRPr="00862CB8" w:rsidRDefault="00FE2D0B" w:rsidP="001C0460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448" w:type="dxa"/>
          </w:tcPr>
          <w:p w:rsidR="00B07D54" w:rsidRDefault="00C85CF4" w:rsidP="00B07D54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Video: </w:t>
            </w:r>
          </w:p>
          <w:p w:rsidR="00FE2D0B" w:rsidRDefault="008D58CB" w:rsidP="004F2C43">
            <w:pPr>
              <w:pStyle w:val="ListParagraph"/>
              <w:numPr>
                <w:ilvl w:val="0"/>
                <w:numId w:val="8"/>
              </w:numPr>
              <w:rPr>
                <w:u w:val="single"/>
              </w:rPr>
            </w:pPr>
            <w:hyperlink r:id="rId9" w:history="1">
              <w:r w:rsidR="004F2C43" w:rsidRPr="00BC67C0">
                <w:rPr>
                  <w:rStyle w:val="Hyperlink"/>
                </w:rPr>
                <w:t>http://highered.mcgraw-hill.com/olcweb/cgi/pluginpop.cgi?it=swf::800::600::/sites/dl/free/0072482621/78778/Lunar_Nav.swf::Lunar%20Phases%20Interactive</w:t>
              </w:r>
            </w:hyperlink>
          </w:p>
          <w:p w:rsidR="004F2C43" w:rsidRDefault="008D58CB" w:rsidP="004F2C43">
            <w:pPr>
              <w:pStyle w:val="ListParagraph"/>
              <w:numPr>
                <w:ilvl w:val="0"/>
                <w:numId w:val="8"/>
              </w:numPr>
              <w:rPr>
                <w:u w:val="single"/>
              </w:rPr>
            </w:pPr>
            <w:hyperlink r:id="rId10" w:history="1">
              <w:r w:rsidR="004F2C43" w:rsidRPr="00BC67C0">
                <w:rPr>
                  <w:rStyle w:val="Hyperlink"/>
                </w:rPr>
                <w:t>http://aspire.cosmic-ray.org/labs/moon/lunar_phase3.swf</w:t>
              </w:r>
            </w:hyperlink>
          </w:p>
          <w:p w:rsidR="004F2C43" w:rsidRPr="004F2C43" w:rsidRDefault="004F2C43" w:rsidP="004F2C43">
            <w:pPr>
              <w:pStyle w:val="ListParagraph"/>
              <w:numPr>
                <w:ilvl w:val="0"/>
                <w:numId w:val="8"/>
              </w:numPr>
              <w:rPr>
                <w:u w:val="single"/>
              </w:rPr>
            </w:pPr>
          </w:p>
          <w:p w:rsidR="004F2C43" w:rsidRDefault="004F2C43" w:rsidP="0052342A">
            <w:pPr>
              <w:rPr>
                <w:rFonts w:ascii="Georgia" w:hAnsi="Georgia"/>
              </w:rPr>
            </w:pPr>
          </w:p>
          <w:p w:rsidR="005E31EA" w:rsidRPr="00692AE8" w:rsidRDefault="005E31EA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11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43B" w:rsidRDefault="00A6743B">
      <w:r>
        <w:separator/>
      </w:r>
    </w:p>
  </w:endnote>
  <w:endnote w:type="continuationSeparator" w:id="1">
    <w:p w:rsidR="00A6743B" w:rsidRDefault="00A6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43B" w:rsidRDefault="00A6743B">
      <w:r>
        <w:separator/>
      </w:r>
    </w:p>
  </w:footnote>
  <w:footnote w:type="continuationSeparator" w:id="1">
    <w:p w:rsidR="00A6743B" w:rsidRDefault="00A6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B" w:rsidRDefault="00A6743B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420"/>
    <w:multiLevelType w:val="hybridMultilevel"/>
    <w:tmpl w:val="53205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29570A"/>
    <w:multiLevelType w:val="hybridMultilevel"/>
    <w:tmpl w:val="C52CE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395C82"/>
    <w:multiLevelType w:val="multilevel"/>
    <w:tmpl w:val="41F01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91A039C"/>
    <w:multiLevelType w:val="multilevel"/>
    <w:tmpl w:val="57327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00F6315"/>
    <w:multiLevelType w:val="multilevel"/>
    <w:tmpl w:val="DE52A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16D621E"/>
    <w:multiLevelType w:val="multilevel"/>
    <w:tmpl w:val="A5DEB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4330B7F"/>
    <w:multiLevelType w:val="multilevel"/>
    <w:tmpl w:val="8D707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42A"/>
    <w:rsid w:val="000529AA"/>
    <w:rsid w:val="000643B9"/>
    <w:rsid w:val="00091B8E"/>
    <w:rsid w:val="000C4253"/>
    <w:rsid w:val="0011220A"/>
    <w:rsid w:val="00186F45"/>
    <w:rsid w:val="001932FC"/>
    <w:rsid w:val="001B2C3A"/>
    <w:rsid w:val="001B4945"/>
    <w:rsid w:val="001B6298"/>
    <w:rsid w:val="001C0460"/>
    <w:rsid w:val="001D6779"/>
    <w:rsid w:val="0020782E"/>
    <w:rsid w:val="00207B0C"/>
    <w:rsid w:val="0021535B"/>
    <w:rsid w:val="00233253"/>
    <w:rsid w:val="00265085"/>
    <w:rsid w:val="002655E5"/>
    <w:rsid w:val="00276C47"/>
    <w:rsid w:val="00281804"/>
    <w:rsid w:val="00284799"/>
    <w:rsid w:val="002906E2"/>
    <w:rsid w:val="00296C5E"/>
    <w:rsid w:val="002A06A1"/>
    <w:rsid w:val="002A13ED"/>
    <w:rsid w:val="002D3025"/>
    <w:rsid w:val="002D667E"/>
    <w:rsid w:val="002E69B8"/>
    <w:rsid w:val="002E6A87"/>
    <w:rsid w:val="00335664"/>
    <w:rsid w:val="003465D6"/>
    <w:rsid w:val="00354ED3"/>
    <w:rsid w:val="00372301"/>
    <w:rsid w:val="00376FCA"/>
    <w:rsid w:val="0038539C"/>
    <w:rsid w:val="00386B10"/>
    <w:rsid w:val="003918E7"/>
    <w:rsid w:val="003A09AE"/>
    <w:rsid w:val="003C1C1E"/>
    <w:rsid w:val="003C6F91"/>
    <w:rsid w:val="003E0458"/>
    <w:rsid w:val="003E55B6"/>
    <w:rsid w:val="004035C4"/>
    <w:rsid w:val="00403B5F"/>
    <w:rsid w:val="00411C67"/>
    <w:rsid w:val="00426C19"/>
    <w:rsid w:val="004D68B4"/>
    <w:rsid w:val="004F2C43"/>
    <w:rsid w:val="00501391"/>
    <w:rsid w:val="0050358C"/>
    <w:rsid w:val="0051196E"/>
    <w:rsid w:val="0052342A"/>
    <w:rsid w:val="005E31EA"/>
    <w:rsid w:val="005E4F7E"/>
    <w:rsid w:val="006472FF"/>
    <w:rsid w:val="00655A5A"/>
    <w:rsid w:val="00685FD2"/>
    <w:rsid w:val="00692AE8"/>
    <w:rsid w:val="00695AA1"/>
    <w:rsid w:val="006B507C"/>
    <w:rsid w:val="006C48E8"/>
    <w:rsid w:val="00701FDA"/>
    <w:rsid w:val="007155C9"/>
    <w:rsid w:val="00735969"/>
    <w:rsid w:val="00755F88"/>
    <w:rsid w:val="0076008C"/>
    <w:rsid w:val="00763207"/>
    <w:rsid w:val="007821C0"/>
    <w:rsid w:val="00787E01"/>
    <w:rsid w:val="007B1645"/>
    <w:rsid w:val="007B4F83"/>
    <w:rsid w:val="0080600B"/>
    <w:rsid w:val="00807D0B"/>
    <w:rsid w:val="00814A2E"/>
    <w:rsid w:val="00820811"/>
    <w:rsid w:val="00855602"/>
    <w:rsid w:val="00862CB8"/>
    <w:rsid w:val="00887179"/>
    <w:rsid w:val="008C38D0"/>
    <w:rsid w:val="008D58CB"/>
    <w:rsid w:val="008E72D7"/>
    <w:rsid w:val="00901EAB"/>
    <w:rsid w:val="00925ADF"/>
    <w:rsid w:val="00941B33"/>
    <w:rsid w:val="009468DD"/>
    <w:rsid w:val="009528BA"/>
    <w:rsid w:val="00971DA8"/>
    <w:rsid w:val="009A41A5"/>
    <w:rsid w:val="009A7B6C"/>
    <w:rsid w:val="009E0F30"/>
    <w:rsid w:val="009E6DA3"/>
    <w:rsid w:val="009F1EDD"/>
    <w:rsid w:val="00A03269"/>
    <w:rsid w:val="00A60EE8"/>
    <w:rsid w:val="00A6743B"/>
    <w:rsid w:val="00A72844"/>
    <w:rsid w:val="00A94D16"/>
    <w:rsid w:val="00AA55D1"/>
    <w:rsid w:val="00AF387A"/>
    <w:rsid w:val="00AF3A9D"/>
    <w:rsid w:val="00B07D54"/>
    <w:rsid w:val="00B43A02"/>
    <w:rsid w:val="00B508CD"/>
    <w:rsid w:val="00B81039"/>
    <w:rsid w:val="00B81F18"/>
    <w:rsid w:val="00B84F2D"/>
    <w:rsid w:val="00B9413A"/>
    <w:rsid w:val="00BA792B"/>
    <w:rsid w:val="00BC298F"/>
    <w:rsid w:val="00BC3288"/>
    <w:rsid w:val="00BD4CE7"/>
    <w:rsid w:val="00BF0AD1"/>
    <w:rsid w:val="00BF1436"/>
    <w:rsid w:val="00C10F0A"/>
    <w:rsid w:val="00C54FF0"/>
    <w:rsid w:val="00C71E97"/>
    <w:rsid w:val="00C72182"/>
    <w:rsid w:val="00C85CF4"/>
    <w:rsid w:val="00CE42B4"/>
    <w:rsid w:val="00CE5EA2"/>
    <w:rsid w:val="00D17C17"/>
    <w:rsid w:val="00D21014"/>
    <w:rsid w:val="00D45F67"/>
    <w:rsid w:val="00D52C40"/>
    <w:rsid w:val="00D55B51"/>
    <w:rsid w:val="00D73DEB"/>
    <w:rsid w:val="00D832D6"/>
    <w:rsid w:val="00DA758D"/>
    <w:rsid w:val="00DC14A1"/>
    <w:rsid w:val="00DE5EF6"/>
    <w:rsid w:val="00DF3BFB"/>
    <w:rsid w:val="00E07634"/>
    <w:rsid w:val="00E11A6E"/>
    <w:rsid w:val="00E21C07"/>
    <w:rsid w:val="00E57F62"/>
    <w:rsid w:val="00E9203F"/>
    <w:rsid w:val="00EE63EA"/>
    <w:rsid w:val="00EF580C"/>
    <w:rsid w:val="00F1619A"/>
    <w:rsid w:val="00F16CCF"/>
    <w:rsid w:val="00F5264A"/>
    <w:rsid w:val="00F57E8E"/>
    <w:rsid w:val="00F75AE4"/>
    <w:rsid w:val="00F86A36"/>
    <w:rsid w:val="00F8737C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971D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2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30141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3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62604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8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25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541591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6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7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94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161122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45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43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652466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18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8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5108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98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469443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5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52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97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5466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0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40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6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372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9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1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3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21444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2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0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62599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8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0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242559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95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9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93860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6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5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271360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vefunteaching.com/songs/science-songs/moon-son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nchantedlearning.com/subjects/astronomy/moon/Phases.s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aspire.cosmic-ray.org/labs/moon/lunar_phase3.sw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ighered.mcgraw-hill.com/olcweb/cgi/pluginpop.cgi?it=swf::800::600::/sites/dl/free/0072482621/78778/Lunar_Nav.swf::Lunar%20Phases%20Interact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238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creator>AshleyStudent</dc:creator>
  <cp:lastModifiedBy>davisstudent</cp:lastModifiedBy>
  <cp:revision>22</cp:revision>
  <cp:lastPrinted>2011-05-09T23:27:00Z</cp:lastPrinted>
  <dcterms:created xsi:type="dcterms:W3CDTF">2011-10-14T15:05:00Z</dcterms:created>
  <dcterms:modified xsi:type="dcterms:W3CDTF">2012-03-23T17:15:00Z</dcterms:modified>
</cp:coreProperties>
</file>